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>
      <w:pPr>
        <w:tabs>
          <w:tab w:val="clear" w:pos="709"/>
          <w:tab w:val="center" w:pos="1418"/>
        </w:tabs>
        <w:snapToGrid w:val="0"/>
        <w:ind w:right="1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11 marca 2020</w:t>
      </w:r>
      <w:bookmarkEnd w:id="0"/>
      <w:r>
        <w:rPr>
          <w:sz w:val="24"/>
          <w:szCs w:val="24"/>
        </w:rPr>
        <w:t xml:space="preserve"> r.</w:t>
      </w:r>
    </w:p>
    <w:p>
      <w:pPr>
        <w:tabs>
          <w:tab w:val="clear" w:pos="709"/>
          <w:tab w:val="center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ZRPS-I.4102.3.2020</w:t>
      </w:r>
      <w:bookmarkEnd w:id="1"/>
    </w:p>
    <w:p>
      <w:pPr>
        <w:snapToGrid w:val="0"/>
        <w:rPr>
          <w:sz w:val="24"/>
          <w:szCs w:val="24"/>
        </w:rPr>
      </w:pPr>
    </w:p>
    <w:p>
      <w:pPr>
        <w:pStyle w:val="Tekstpodstawowywcity31"/>
        <w:snapToGrid w:val="0"/>
        <w:spacing w:line="360" w:lineRule="auto"/>
        <w:ind w:left="4815" w:firstLine="0"/>
      </w:pPr>
      <w:r>
        <w:rPr>
          <w:rFonts w:ascii="Times New Roman" w:hAnsi="Times New Roman" w:cs="Times New Roman"/>
          <w:b/>
          <w:szCs w:val="24"/>
        </w:rPr>
        <w:t>Pani/Pan</w:t>
      </w:r>
    </w:p>
    <w:p>
      <w:pPr>
        <w:pStyle w:val="Tekstpodstawowywcity31"/>
        <w:snapToGrid w:val="0"/>
        <w:spacing w:line="360" w:lineRule="auto"/>
        <w:ind w:left="4815" w:firstLine="0"/>
      </w:pPr>
      <w:r>
        <w:rPr>
          <w:rFonts w:ascii="Times New Roman" w:hAnsi="Times New Roman" w:cs="Times New Roman"/>
          <w:b/>
          <w:szCs w:val="24"/>
        </w:rPr>
        <w:t>Wójt/Burmistrz/Prezydent Miasta</w:t>
      </w:r>
      <w:r>
        <w:rPr>
          <w:rFonts w:ascii="Times New Roman" w:hAnsi="Times New Roman" w:cs="Times New Roman"/>
          <w:b/>
          <w:szCs w:val="24"/>
        </w:rPr>
        <w:br/>
      </w:r>
    </w:p>
    <w:p>
      <w:pPr>
        <w:spacing w:line="360" w:lineRule="auto"/>
        <w:ind w:left="-15" w:firstLine="720"/>
      </w:pPr>
      <w:r>
        <w:rPr>
          <w:i/>
          <w:color w:val="000000"/>
          <w:sz w:val="24"/>
          <w:szCs w:val="24"/>
        </w:rPr>
        <w:t>Szanown</w:t>
      </w:r>
      <w:r>
        <w:rPr>
          <w:i/>
          <w:color w:val="000000"/>
          <w:sz w:val="24"/>
          <w:szCs w:val="24"/>
        </w:rPr>
        <w:t>i Państwo</w:t>
      </w:r>
      <w:r>
        <w:rPr>
          <w:i/>
          <w:color w:val="000000"/>
          <w:sz w:val="24"/>
          <w:szCs w:val="24"/>
        </w:rPr>
        <w:t>,</w:t>
      </w:r>
    </w:p>
    <w:p>
      <w:pPr>
        <w:pStyle w:val="Tekstpodstawowywcity31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>
      <w:pPr>
        <w:pStyle w:val="BodyText"/>
        <w:spacing w:line="360" w:lineRule="auto"/>
        <w:ind w:left="0" w:firstLine="0"/>
        <w:jc w:val="both"/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informuję, że s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tosownie do decyzji podjętej podczas posiedzenia Rządowego Zespołu Zarządzania Kryzysowego w dniu 11 marca 2020 r., w związku z rozprzestrzenianiem się koronawirusa SARS-CoV-2 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Wojewoda Łódzki 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:</w:t>
      </w:r>
    </w:p>
    <w:p>
      <w:pPr>
        <w:pStyle w:val="BodyText"/>
        <w:spacing w:line="360" w:lineRule="auto"/>
        <w:ind w:left="0" w:firstLine="0"/>
        <w:jc w:val="both"/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1) 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  <w:t>zarządził do odwołania zawieszenie organizowania imprez artystycznych i rozrywkowych na terenie województwa, w szczególności w: teatrach, operach, operetkach, filharmoniach, kinach, muzeach, domach kultury i galeriach sztuki,</w:t>
      </w:r>
    </w:p>
    <w:p>
      <w:pPr>
        <w:pStyle w:val="BodyText"/>
        <w:spacing w:line="360" w:lineRule="auto"/>
        <w:ind w:left="0" w:firstLine="0"/>
        <w:jc w:val="both"/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  <w:t xml:space="preserve">2) polecił wójtom, burmistrzom oraz prezydentom miast zawieszenie do odwołania działalności klubów dziecięcych i żłobków. </w:t>
      </w:r>
    </w:p>
    <w:p>
      <w:pPr>
        <w:pStyle w:val="BodyText"/>
        <w:widowControl/>
        <w:spacing w:before="0" w:after="105"/>
        <w:ind w:left="0" w:right="0" w:firstLine="0"/>
        <w:jc w:val="left"/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  <w:tab/>
        <w:t>Podstawy prawne:</w:t>
      </w:r>
    </w:p>
    <w:p>
      <w:pPr>
        <w:pStyle w:val="BodyText"/>
        <w:widowControl/>
        <w:numPr>
          <w:ilvl w:val="0"/>
          <w:numId w:val="2"/>
        </w:numPr>
        <w:tabs>
          <w:tab w:val="left" w:pos="0"/>
          <w:tab w:val="clear" w:pos="709"/>
        </w:tabs>
        <w:spacing w:before="0" w:after="0" w:line="276" w:lineRule="auto"/>
        <w:ind w:left="225" w:right="150" w:firstLine="0"/>
        <w:jc w:val="left"/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  <w:t>art. 11 ust. 1, 2 i 7 ustawy o szczególnych rozwiązaniach związanych z zapobieganiem, przeciwdziałaniem i zwalczaniem COVID-19, innych chorób zakaźnych oraz wywołanych nimi sytuacji kryzysowych;</w:t>
      </w:r>
    </w:p>
    <w:p>
      <w:pPr>
        <w:pStyle w:val="BodyText"/>
        <w:widowControl/>
        <w:numPr>
          <w:ilvl w:val="0"/>
          <w:numId w:val="2"/>
        </w:numPr>
        <w:tabs>
          <w:tab w:val="left" w:pos="0"/>
          <w:tab w:val="clear" w:pos="709"/>
        </w:tabs>
        <w:spacing w:before="0" w:after="0" w:line="276" w:lineRule="auto"/>
        <w:ind w:left="225" w:right="150" w:firstLine="0"/>
        <w:jc w:val="left"/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  <w:t>art. 37 ust. 2 w związku z art. 2 ustawy o organizowaniu i prowadzeniu działalności kulturalnej; </w:t>
      </w:r>
    </w:p>
    <w:p>
      <w:pPr>
        <w:pStyle w:val="BodyText"/>
        <w:widowControl/>
        <w:numPr>
          <w:ilvl w:val="0"/>
          <w:numId w:val="2"/>
        </w:numPr>
        <w:tabs>
          <w:tab w:val="left" w:pos="0"/>
          <w:tab w:val="clear" w:pos="709"/>
        </w:tabs>
        <w:spacing w:before="0" w:after="0" w:line="276" w:lineRule="auto"/>
        <w:ind w:left="225" w:right="150" w:firstLine="0"/>
        <w:jc w:val="left"/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  <w:t>art. 54 ust. 1 ustawy o opiece nad dziećmi w wieku do lat 3.</w:t>
      </w:r>
    </w:p>
    <w:p>
      <w:pPr>
        <w:pStyle w:val="BodyText"/>
        <w:widowControl/>
        <w:numPr>
          <w:ilvl w:val="0"/>
          <w:numId w:val="0"/>
        </w:numPr>
        <w:spacing w:before="0" w:after="0" w:line="276" w:lineRule="auto"/>
        <w:ind w:left="225" w:right="150" w:firstLine="0"/>
        <w:jc w:val="left"/>
        <w:rPr>
          <w:rFonts w:cs="Times New Roman"/>
          <w:color w:val="000000"/>
        </w:rPr>
      </w:pPr>
    </w:p>
    <w:p>
      <w:pPr>
        <w:pStyle w:val="BodyText"/>
        <w:widowControl/>
        <w:spacing w:before="0" w:after="0" w:line="360" w:lineRule="auto"/>
        <w:ind w:left="0" w:right="0" w:firstLine="0"/>
        <w:jc w:val="left"/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Przesyłam również pismo Ministerstwa Edukacji Narodowej z 11 marca 2020 r. w sprawie zawieszenia zajęć dydaktyczno – wychowawczych w przedszkolach, szkołach i palcówkach oświatowych. </w:t>
      </w:r>
    </w:p>
    <w:p>
      <w:pPr>
        <w:pStyle w:val="BodyText"/>
        <w:widowControl/>
        <w:spacing w:before="0" w:after="0" w:line="360" w:lineRule="auto"/>
        <w:ind w:left="0" w:right="0" w:firstLine="0"/>
        <w:jc w:val="left"/>
        <w:rPr>
          <w:rFonts w:cs="Times New Roman"/>
          <w:color w:val="000000"/>
        </w:rPr>
      </w:pPr>
    </w:p>
    <w:p>
      <w:pPr>
        <w:pStyle w:val="BodyText"/>
        <w:widowControl/>
        <w:spacing w:before="0" w:after="0" w:line="360" w:lineRule="auto"/>
        <w:ind w:left="0" w:right="0" w:firstLine="0"/>
        <w:jc w:val="left"/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Bardzo proszę o zrozumienie zaistniałej sytuacji i współdziałanie z organami administracji publicznej. </w:t>
      </w:r>
    </w:p>
    <w:p>
      <w:pPr>
        <w:spacing w:line="480" w:lineRule="auto"/>
        <w:ind w:firstLine="0"/>
      </w:pPr>
      <w:r>
        <w:rPr>
          <w:i/>
          <w:color w:val="000000"/>
          <w:sz w:val="24"/>
          <w:szCs w:val="24"/>
        </w:rPr>
        <w:tab/>
        <w:tab/>
        <w:tab/>
        <w:tab/>
        <w:tab/>
        <w:t>Z poważaniem</w:t>
      </w:r>
    </w:p>
    <w:p>
      <w:pPr>
        <w:tabs>
          <w:tab w:val="clear" w:pos="709"/>
          <w:tab w:val="center" w:pos="6345"/>
        </w:tabs>
        <w:snapToGrid w:val="0"/>
        <w:spacing w:line="240" w:lineRule="auto"/>
        <w:ind w:left="4965" w:firstLine="0"/>
        <w:jc w:val="center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iCs/>
          <w:color w:val="000000"/>
          <w:sz w:val="24"/>
          <w:szCs w:val="24"/>
          <w:lang w:eastAsia="pl-PL"/>
        </w:rPr>
        <w:t>Z up. WOJEWODY ŁÓDZKIEGO</w:t>
      </w:r>
    </w:p>
    <w:p>
      <w:pPr>
        <w:tabs>
          <w:tab w:val="clear" w:pos="709"/>
          <w:tab w:val="center" w:pos="6345"/>
        </w:tabs>
        <w:snapToGrid w:val="0"/>
        <w:spacing w:line="240" w:lineRule="auto"/>
        <w:ind w:left="4965" w:firstLine="0"/>
        <w:jc w:val="center"/>
        <w:rPr>
          <w:b/>
          <w:bCs/>
          <w:iCs/>
          <w:color w:val="000000"/>
          <w:sz w:val="24"/>
          <w:szCs w:val="24"/>
          <w:lang w:eastAsia="pl-PL"/>
        </w:rPr>
      </w:pPr>
      <w:r>
        <w:rPr>
          <w:b/>
          <w:bCs/>
          <w:iCs/>
          <w:color w:val="000000"/>
          <w:sz w:val="24"/>
          <w:szCs w:val="24"/>
          <w:lang w:eastAsia="pl-PL"/>
        </w:rPr>
        <w:br/>
      </w:r>
      <w:r>
        <w:rPr>
          <w:b/>
          <w:bCs/>
          <w:i/>
          <w:iCs/>
          <w:color w:val="000000"/>
          <w:sz w:val="24"/>
          <w:szCs w:val="24"/>
          <w:lang w:eastAsia="pl-PL"/>
        </w:rPr>
        <w:t>Barbara Szczepańska</w:t>
        <w:br/>
      </w:r>
      <w:r>
        <w:rPr>
          <w:b/>
          <w:bCs/>
          <w:iCs/>
          <w:color w:val="000000"/>
          <w:sz w:val="24"/>
          <w:szCs w:val="24"/>
          <w:lang w:eastAsia="pl-PL"/>
        </w:rPr>
        <w:t>Kierownik Oddziału do Spraw Rodziny w Wydziale Zdrowia, Rodziny i Polityki Społecznej</w:t>
      </w:r>
    </w:p>
    <w:sectPr>
      <w:headerReference w:type="default" r:id="rId4"/>
      <w:footerReference w:type="default" r:id="rId5"/>
      <w:headerReference w:type="first" r:id="rId6"/>
      <w:footerReference w:type="first" r:id="rId7"/>
      <w:type w:val="nextPage"/>
      <w:pgSz w:w="11906" w:h="16838"/>
      <w:pgMar w:top="1650" w:right="1398" w:bottom="949" w:left="1418" w:header="707" w:footer="460" w:gutter="0"/>
      <w:pgNumType w:fmt="decimal" w:start="1"/>
      <w:cols w:space="708"/>
      <w:formProt w:val="0"/>
      <w:titlePg/>
      <w:textDirection w:val="lrTb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EE"/>
    <w:family w:val="roman"/>
    <w:pitch w:val="variable"/>
  </w:font>
  <w:font w:name="Symbol">
    <w:charset w:val="02"/>
    <w:family w:val="roman"/>
    <w:pitch w:val="variable"/>
  </w:font>
  <w:font w:name="Arial">
    <w:charset w:val="EE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4"/>
      </w:rPr>
    </w:pPr>
    <w:r>
      <w:rPr>
        <w:b/>
        <w:sz w:val="14"/>
      </w:rPr>
      <w:t>ŁÓDZKI URZĄD WOJEWÓDZKI W ŁODZI</w:t>
    </w:r>
  </w:p>
  <w:p>
    <w:pPr>
      <w:pStyle w:val="Footer"/>
      <w:jc w:val="center"/>
    </w:pPr>
    <w:r>
      <w:rPr>
        <w:sz w:val="14"/>
      </w:rPr>
      <w:t>90-926 Łódź, ul. Piotrkowska 104, tel.: (+48) 42 664 10 00, fax: (+48) 42 664 10 40 Elektroniczna Skrzynka Podawcza ePUAP: /lodzuw/skrytka</w:t>
    </w:r>
  </w:p>
  <w:p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6"/>
        <w:szCs w:val="16"/>
      </w:rPr>
      <w:t>www.lodzkie.eu</w:t>
    </w:r>
    <w:r>
      <w:fldChar w:fldCharType="end"/>
    </w:r>
  </w:p>
  <w:p>
    <w:pPr>
      <w:pStyle w:val="Footer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</w:rPr>
      <w:t>www.lodzkie.eu</w:t>
    </w:r>
    <w:r>
      <w:fldChar w:fldCharType="end"/>
    </w:r>
    <w:r>
      <w:rPr>
        <w:sz w:val="14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line="360" w:lineRule="auto"/>
      <w:ind w:right="11" w:firstLine="0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5235" w:firstLine="0"/>
      <w:jc w:val="center"/>
    </w:pPr>
    <w:r>
      <w:rPr>
        <w:b/>
        <w:bCs/>
        <w:sz w:val="24"/>
        <w:szCs w:val="24"/>
        <w:lang w:eastAsia="pl-PL"/>
      </w:rPr>
      <w:t>ŁÓDZKI URZĄD WOJEWÓDZKI</w:t>
      <w:br/>
      <w:t>W ŁODZI</w:t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EBE6ED"/>
    <w:multiLevelType w:val="hybridMultilevel"/>
    <w:tmpl w:val="00000000"/>
    <w:lvl w:ilvl="0">
      <w:start w:val="1"/>
      <w:numFmt w:val="none"/>
      <w:pStyle w:val="Heading1"/>
      <w:suff w:val="nothing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Jc w:val="left"/>
      <w:pPr>
        <w:ind w:left="0" w:firstLine="0"/>
      </w:pPr>
    </w:lvl>
  </w:abstractNum>
  <w:abstractNum w:abstractNumId="1">
    <w:nsid w:val="4AD3FFBF"/>
    <w:multiLevelType w:val="hybridMultilevel"/>
    <w:tmpl w:val="00000000"/>
    <w:lvl w:ilvl="0">
      <w:start w:val="1"/>
      <w:numFmt w:val="bullet"/>
      <w:suff w:val="nothing"/>
      <w:lvlText w:val=""/>
      <w:lvlJc w:val="left"/>
      <w:pPr>
        <w:tabs>
          <w:tab w:val="num" w:pos="225"/>
        </w:tabs>
        <w:ind w:left="225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9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/>
      <w:suppressAutoHyphens/>
      <w:bidi w:val="0"/>
      <w:jc w:val="left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l-PL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widowControl w:val="0"/>
      <w:numPr>
        <w:ilvl w:val="0"/>
        <w:numId w:val="1"/>
      </w:numPr>
      <w:tabs>
        <w:tab w:val="clear" w:pos="709"/>
        <w:tab w:val="center" w:pos="1588"/>
      </w:tabs>
      <w:ind w:left="4536" w:firstLine="0"/>
      <w:jc w:val="center"/>
      <w:outlineLvl w:val="0"/>
    </w:pPr>
    <w:rPr>
      <w:rFonts w:ascii="Georgia" w:hAnsi="Georgia" w:cs="Georgia"/>
      <w:sz w:val="28"/>
    </w:rPr>
  </w:style>
  <w:style w:type="paragraph" w:customStyle="1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customStyle="1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 w:firstLine="0"/>
      <w:outlineLvl w:val="2"/>
    </w:pPr>
    <w:rPr>
      <w:b/>
      <w:sz w:val="28"/>
    </w:rPr>
  </w:style>
  <w:style w:type="paragraph" w:customStyle="1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 w:firstLine="0"/>
      <w:outlineLvl w:val="3"/>
    </w:pPr>
    <w:rPr>
      <w:rFonts w:ascii="Georgia" w:hAnsi="Georgia" w:cs="Georgia"/>
      <w:b/>
      <w:i/>
      <w:sz w:val="28"/>
    </w:rPr>
  </w:style>
  <w:style w:type="paragraph" w:customStyle="1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customStyle="1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customStyle="1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customStyle="1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 w:firstLine="0"/>
      <w:outlineLvl w:val="7"/>
    </w:pPr>
    <w:rPr>
      <w:sz w:val="24"/>
    </w:rPr>
  </w:style>
  <w:style w:type="paragraph" w:customStyle="1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 w:firstLine="0"/>
      <w:jc w:val="both"/>
      <w:outlineLvl w:val="8"/>
    </w:pPr>
    <w:rPr>
      <w:rFonts w:ascii="Georgia" w:hAnsi="Georgia" w:cs="Georgia"/>
      <w:b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4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"/>
    <w:qFormat/>
  </w:style>
  <w:style w:type="paragraph" w:customStyle="1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er">
    <w:name w:val="Footer"/>
    <w:basedOn w:val="Normal"/>
    <w:pPr>
      <w:tabs>
        <w:tab w:val="clear" w:pos="709"/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 w:firstLine="0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"/>
    <w:qFormat/>
    <w:pPr>
      <w:widowControl w:val="0"/>
      <w:ind w:right="-1" w:firstLine="0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 w:firstLine="0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1696</Characters>
  <Application>Microsoft Office Word</Application>
  <DocSecurity>0</DocSecurity>
  <Lines>0</Lines>
  <Paragraphs>24</Paragraphs>
  <ScaleCrop>false</ScaleCrop>
  <Company>luw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revision>4</cp:revision>
  <cp:lastPrinted>1899-12-31T22:00:00Z</cp:lastPrinted>
  <dcterms:created xsi:type="dcterms:W3CDTF">2019-10-25T08:09:00Z</dcterms:created>
  <dcterms:modified xsi:type="dcterms:W3CDTF">2020-03-11T15:23:02Z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